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9" w:rsidRPr="007F36E9" w:rsidRDefault="007F36E9" w:rsidP="007F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E9">
        <w:rPr>
          <w:rFonts w:ascii="Times New Roman" w:hAnsi="Times New Roman" w:cs="Times New Roman"/>
          <w:b/>
          <w:sz w:val="28"/>
          <w:szCs w:val="28"/>
        </w:rPr>
        <w:t>Россия, ты на паперти кричала...</w:t>
      </w:r>
    </w:p>
    <w:p w:rsidR="007F36E9" w:rsidRPr="007F36E9" w:rsidRDefault="007F36E9" w:rsidP="007F36E9">
      <w:pPr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Поэзии Юрия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свойственны упругость стиха, смелость метафор и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неуходящее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ощущение Бога над нами</w:t>
      </w:r>
    </w:p>
    <w:p w:rsidR="007F36E9" w:rsidRPr="007F36E9" w:rsidRDefault="007F36E9" w:rsidP="007F36E9">
      <w:pPr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 Виктор Леонидов</w:t>
      </w:r>
    </w:p>
    <w:p w:rsidR="007F36E9" w:rsidRPr="007F36E9" w:rsidRDefault="007F36E9" w:rsidP="007F36E9">
      <w:pPr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86250" cy="2667000"/>
            <wp:effectExtent l="0" t="0" r="0" b="0"/>
            <wp:docPr id="1" name="Рисунок 1" descr="поэзия, солженицын, эми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зия, солженицын, эмигр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E9" w:rsidRPr="007F36E9" w:rsidRDefault="007F36E9" w:rsidP="007F36E9">
      <w:pPr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Тэги: поэзия,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солженицын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>, эмиграция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поэзия,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солженицын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, эмиграция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служил Росс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 поэзии всегда, даже в самые трудные времена. Фото РИА Новости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«Поэзии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свойственны упругость стиха, смелость метафор, живейшее ощущение русского языка, интимная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сродненность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с историей и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неуходящее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ощущение Бога над нами». «Творчество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– событие чрезвычайно значительное, с последствиями которого русской поэзии придется 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считаться на протяжении многих десятилетий… Его техническая оснащенность изумительна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, даже избыточна.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обладает, пожалуй, самым насыщенным словарем после Пастернака». Первая цитата принадлежит Александру Солженицыну, вторая – Иосифу Бродскому. Согласитесь, 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 кто из наших современников может похвастаться такими оценками двух нобелевских лауреатов. Однако по отношению к Юрию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Кублановскому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это кажется вполне закономерным.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Помните, несколько лет проводили голосование по поиску символа России? Маршал Жуков, Высоцкий, Есенин, Пушкин. А мне совершенно серьезно приходила мысль, что когда-нибудь так будут говорить и о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Кублановском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>. Как о примере верности своей стране и ее культуре. Потому что этот удивительный человек, фантастически одаренный поэт служил Росс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 поэзии всегда, даже в самые трудные времена. Очень точно Солженицын отметил «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сродненность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с русской историей». Древние церкви и произведения наших религиозных философов, старинные российские города и классические русские стихи сформировали его и как личность, и как поэта. Провинциальный парнишка из Рыбинска, он сумел подняться на вершины русской литературы, пройдя через искушение современными поэтическими течениями и угрозы тюремного заключения. В 1982-м, когда Юрий Михайлович, живший в СССР и </w:t>
      </w:r>
      <w:r w:rsidRPr="007F36E9">
        <w:rPr>
          <w:rFonts w:ascii="Times New Roman" w:hAnsi="Times New Roman" w:cs="Times New Roman"/>
          <w:sz w:val="24"/>
          <w:szCs w:val="24"/>
        </w:rPr>
        <w:lastRenderedPageBreak/>
        <w:t xml:space="preserve">работавший то сторожем, то смотрителем, 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 публиковался в западных русских антисоветских журналах, а также принял участие в знаменитом альманахе «Метрополь», его просто поставили перед выбором: либо отъезд, либо лагерь. Но ни Париж, ни Мюнхен, где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вел передачи на Радио «Свобода», не поменяли направления его стихов. «У меня поэзия 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более почвенническая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, и сам я по мировоззрению человек веховский, воспитанный на Достоевском, на русском религиозном ренессансе XX века. В общем, мое мироощущение можно определить как либеральное почвенничество, и это помогло мне в Европе остаться русским литератором, жить русскими проблемами». Так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говорил в интервью в 1992 году, через два года после своего возвращения в тогда еще существовавший СССР. И беседа эта была опубликована с соответствующим названием: «Эмиграция – это коммуналка, даже если живешь в Париже».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Россия, ее история, ее мученики всегда были в центре его стихов и раздумий. «Россия, ты на паперти кричала,/ Когда из алтарей сынов везли в Кресты,/ В края, куда звезда не доставала,/ Они ушли с мечтой, какая ты». Это продолжение плача ахматовского «Реквиема» было написано в самый разгар застоя. Советские войска были в Афганистане, в СССР пытались вернуться к самой глухой, чугунной цензуре. А Юрий Михайлович писал, писал о разгромленных церквах, умирающей деревне и погибших поэтах. И в каждом слове чувствовалась эта связь с прошлым, с забитой и почти до конца уничтоженной старой Россией. Вот какие слова он посвятил Николаю Клюеву: «Где лежишь, Никола-мученик,/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Богоизбранный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помор,/ Я прожгу слезой горючею,/ Твой заснеженный бугор». Точно так же откровенен поэт был и в лирике: «Если закрыть глаза./ Вместо ночной зари,/ Только без нас – слеза/ Веки сожжет внутри./ Соль из-под влажных век,/ Крепче сожми в горсти,/ Словно последний снег,/ Только без нас, прости».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Его судьба была просто фантастической. Молодой рыбинский поэт приехал к Эренбургу и поразил мэтра и своими стихами, и знанием европейской литературы. 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 xml:space="preserve">Затем было одобрение Вознесенского, создание вместе с Леонидом Губановым и Владимиром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Алейниковым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знаменитого «подпольного» объединения СМОГ («Смелость.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 Мысль. Образ. 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Глубина»).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 Молодые поэты стремились полностью отгородиться от советского официоза. Но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постепенно стал отходить от своих товарищей. Он все больше слышал глубинный голос прошлого. Особенно его потрясли Соловки, где поэт работал экскурсоводом. «Чувствовалось две вещи: колоссальные эманации, идущие от этого великого духовного очага России, и чудовищный первый концлагерь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 xml:space="preserve">менно там, на Соловках, я очень многое пересмотрел в своем мировоззрении, именно там оно сформировалось как христианское и даже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воцерковленное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», – писал поэт впоследствии. В 1976 году он сделал один из самых главных шагов в своей жизни – опубликовал открытое письмо «Ко всем нам», посвященное второй годовщине высылки Солженицына. «Может быть, где-нибудь в глубине, под глыбами, истина и чувства свободы завоевывают все новые души, и небесполезны призывы писателя, снявшие с наших глаз последние бельма», – обращался он. В результате всего он с огромным трудом смог устроиться лишь церковным сторожем. В 1981 году в Вашингтоне вышел сборник его стихов «Избранное», составленный Иосифом Бродским. А затем произошло то, о чем говорилось выше.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оказался на Западе. В 1983-м в Париже увидела свет еще одна поэтическая книга с восторженным предисловием того же Бродского. «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просто-напросто </w:t>
      </w:r>
      <w:r w:rsidRPr="007F36E9">
        <w:rPr>
          <w:rFonts w:ascii="Times New Roman" w:hAnsi="Times New Roman" w:cs="Times New Roman"/>
          <w:sz w:val="24"/>
          <w:szCs w:val="24"/>
        </w:rPr>
        <w:lastRenderedPageBreak/>
        <w:t>лучше, чем кто-либо другой, понял, что наиболее эффективным способом стихосложения сегодня оказывается сочетания поэтики сентиментализма и современного содержания».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>Действительно, стихи поэта, наследуя лучшие классические традиции, всегда самим своим строем и содержанием «выдавали» автора: «Тебе ли, Европа, не знать поименно/ Безбожных своих сыновей?/ Недаром они тебя ждали влюбленно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>реди помраченных степей,/ Плетнями повалятся в жижу границы,/ И твой обветшалый покров/ Еще поплывет с торжеством плащаницы/ Поверх присмиревших голов».</w:t>
      </w:r>
    </w:p>
    <w:p w:rsidR="007F36E9" w:rsidRPr="007F36E9" w:rsidRDefault="007F36E9" w:rsidP="007F3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 xml:space="preserve">В 1989-м он одним из первых вернулся в перестроечную Москву. Тогда еще ничего не было ясно, царил страх перед будущим, всерьез ждали голода и гражданской войны. Но у него сомнений не было. Поэт работал в журнале «Новый мир», сначала завотделом публицистики, потом поэзии, стал сопредседателем Союза российских писателей. Выходили книги, публицистические статьи. В 2003 году Юрию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Кублановскому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 xml:space="preserve"> была вручена премия Александра Солженицына за «правдивую точность поэтического слова, за богатство и метафоричность языка, за точную гражданскую позицию». Александр Исаевич очень ценил поэзию и публицистику поэта и часто встречался с ним. Впоследствии Юрий Михайлович стал лауреатом еще ряда премий. Бывший непокорный поэт, едва не угодивший за колючую проволоку, получил в 2006 году Новую Пушкинскую премию, а в 2012-м – Премию правительства Российской Федерации в области культуры за сборник стихов «Перекличка». В 2015 году он получает еще одну очень важную для себя награду – Патриаршую литературную премию имени святых равноапостольных Кирилла и </w:t>
      </w:r>
      <w:proofErr w:type="spellStart"/>
      <w:r w:rsidRPr="007F36E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F36E9">
        <w:rPr>
          <w:rFonts w:ascii="Times New Roman" w:hAnsi="Times New Roman" w:cs="Times New Roman"/>
          <w:sz w:val="24"/>
          <w:szCs w:val="24"/>
        </w:rPr>
        <w:t>.</w:t>
      </w:r>
    </w:p>
    <w:p w:rsidR="007F36E9" w:rsidRPr="007F36E9" w:rsidRDefault="007F36E9" w:rsidP="007F36E9">
      <w:pPr>
        <w:rPr>
          <w:rFonts w:ascii="Times New Roman" w:hAnsi="Times New Roman" w:cs="Times New Roman"/>
          <w:sz w:val="24"/>
          <w:szCs w:val="24"/>
        </w:rPr>
      </w:pPr>
      <w:r w:rsidRPr="007F36E9">
        <w:rPr>
          <w:rFonts w:ascii="Times New Roman" w:hAnsi="Times New Roman" w:cs="Times New Roman"/>
          <w:sz w:val="24"/>
          <w:szCs w:val="24"/>
        </w:rPr>
        <w:t>Он много публикуется, выступает и продолжает сохранять в стихах свою удивительную звенящую ноту. «Иль луговина не вымерла,/ В чьих колокольчиках есть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/ О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>т Соловьева Владимира/ Заупокойная весть?/ Или в по новой озвученной,/ Старой руине сейчас,/ На крестовине замученный</w:t>
      </w:r>
      <w:proofErr w:type="gramStart"/>
      <w:r w:rsidRPr="007F36E9">
        <w:rPr>
          <w:rFonts w:ascii="Times New Roman" w:hAnsi="Times New Roman" w:cs="Times New Roman"/>
          <w:sz w:val="24"/>
          <w:szCs w:val="24"/>
        </w:rPr>
        <w:t>/ Ж</w:t>
      </w:r>
      <w:proofErr w:type="gramEnd"/>
      <w:r w:rsidRPr="007F36E9">
        <w:rPr>
          <w:rFonts w:ascii="Times New Roman" w:hAnsi="Times New Roman" w:cs="Times New Roman"/>
          <w:sz w:val="24"/>
          <w:szCs w:val="24"/>
        </w:rPr>
        <w:t>дет прихожанина Спас». Среди множества изданий последнего времени, конечно, выделяется его большой трехтомник «Стихотворения», вышедший в 2020 году в московском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издательстве </w:t>
      </w:r>
      <w:bookmarkStart w:id="0" w:name="_GoBack"/>
      <w:bookmarkEnd w:id="0"/>
      <w:r w:rsidRPr="007F36E9">
        <w:rPr>
          <w:rFonts w:ascii="Times New Roman" w:hAnsi="Times New Roman" w:cs="Times New Roman"/>
          <w:sz w:val="24"/>
          <w:szCs w:val="24"/>
        </w:rPr>
        <w:t>«Русский путь».</w:t>
      </w:r>
    </w:p>
    <w:p w:rsidR="001C2332" w:rsidRPr="007F36E9" w:rsidRDefault="001C2332" w:rsidP="007F36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332" w:rsidRPr="007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B"/>
    <w:rsid w:val="001C2332"/>
    <w:rsid w:val="007F36E9"/>
    <w:rsid w:val="00D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Ундиренко Юлия</dc:creator>
  <cp:keywords/>
  <dc:description/>
  <cp:lastModifiedBy>Ундиренко Юлия</cp:lastModifiedBy>
  <cp:revision>2</cp:revision>
  <dcterms:created xsi:type="dcterms:W3CDTF">2022-05-23T12:34:00Z</dcterms:created>
  <dcterms:modified xsi:type="dcterms:W3CDTF">2022-05-23T12:41:00Z</dcterms:modified>
</cp:coreProperties>
</file>